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8B" w:rsidRDefault="00F851AE">
      <w:r>
        <w:t xml:space="preserve">Entry #1) </w:t>
      </w:r>
    </w:p>
    <w:p w:rsidR="00F851AE" w:rsidRDefault="00F851AE">
      <w:pPr>
        <w:rPr>
          <w:b/>
        </w:rPr>
      </w:pPr>
      <w:r w:rsidRPr="00F851AE">
        <w:rPr>
          <w:b/>
        </w:rPr>
        <w:t>Off the Envelope</w:t>
      </w:r>
    </w:p>
    <w:p w:rsidR="00F851AE" w:rsidRPr="00F851AE" w:rsidRDefault="00F851AE">
      <w:r>
        <w:t>The envelope can be between 0.01 and 1% with a 5ema in the middle. Execution is off every time it touches the envelope.</w:t>
      </w:r>
    </w:p>
    <w:p w:rsidR="00F851AE" w:rsidRPr="003F3DD2" w:rsidRDefault="00F851AE" w:rsidP="00F851AE">
      <w:r>
        <w:rPr>
          <w:b/>
          <w:noProof/>
        </w:rPr>
        <w:drawing>
          <wp:inline distT="0" distB="0" distL="0" distR="0">
            <wp:extent cx="9036892" cy="525348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8868" cy="5254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3DD2">
        <w:br/>
      </w:r>
      <w:r w:rsidR="003F3DD2">
        <w:br/>
      </w:r>
      <w:r w:rsidR="003F3DD2">
        <w:br w:type="page"/>
      </w:r>
      <w:r>
        <w:lastRenderedPageBreak/>
        <w:t xml:space="preserve">Entry #2) </w:t>
      </w:r>
    </w:p>
    <w:p w:rsidR="00F851AE" w:rsidRDefault="00F851AE" w:rsidP="00F851AE">
      <w:pPr>
        <w:rPr>
          <w:b/>
        </w:rPr>
      </w:pPr>
      <w:r w:rsidRPr="00F851AE">
        <w:rPr>
          <w:b/>
        </w:rPr>
        <w:t xml:space="preserve">Off the </w:t>
      </w:r>
      <w:r>
        <w:rPr>
          <w:b/>
        </w:rPr>
        <w:t>Moving Average</w:t>
      </w:r>
    </w:p>
    <w:p w:rsidR="00F851AE" w:rsidRPr="00F851AE" w:rsidRDefault="00F851AE" w:rsidP="00F851AE">
      <w:r w:rsidRPr="00F851AE">
        <w:t xml:space="preserve">Whatever the moving Average value is set to; a trade is triggered when the price touches the entry. </w:t>
      </w:r>
    </w:p>
    <w:p w:rsidR="00F851AE" w:rsidRPr="00F851AE" w:rsidRDefault="00F851AE">
      <w:pPr>
        <w:rPr>
          <w:b/>
        </w:rPr>
      </w:pPr>
      <w:r>
        <w:rPr>
          <w:b/>
        </w:rPr>
        <w:t>Open, High, Low, Close,(H+L) / 2,(H+L+C/3), (O+H+L+C) / 4</w:t>
      </w:r>
      <w:r>
        <w:rPr>
          <w:b/>
        </w:rPr>
        <w:br/>
      </w:r>
      <w:r>
        <w:rPr>
          <w:b/>
        </w:rPr>
        <w:br/>
      </w:r>
      <w:r>
        <w:t>I’m focusing mainly on highs and lows</w:t>
      </w:r>
      <w:r>
        <w:br/>
      </w:r>
      <w:r>
        <w:br/>
        <w:t xml:space="preserve">So if going short entry is </w:t>
      </w:r>
      <w:r w:rsidR="003F3DD2">
        <w:t>HIGH target is LOW</w:t>
      </w:r>
      <w:r>
        <w:t xml:space="preserve"> as such</w:t>
      </w:r>
      <w:r w:rsidR="003F3DD2">
        <w:br/>
        <w:t>So if going long entry is LOW (as shown by Purple line) and HIGH is the target as shown by light green line. As you can see highly successful ;)</w:t>
      </w:r>
      <w:r>
        <w:br/>
      </w:r>
      <w:r>
        <w:rPr>
          <w:b/>
          <w:noProof/>
        </w:rPr>
        <w:drawing>
          <wp:inline distT="0" distB="0" distL="0" distR="0">
            <wp:extent cx="8521101" cy="4716193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3546" cy="4717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51AE" w:rsidRPr="00F851AE" w:rsidSect="00917ADA">
      <w:pgSz w:w="15840" w:h="12240" w:orient="landscape"/>
      <w:pgMar w:top="72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851AE"/>
    <w:rsid w:val="003F3DD2"/>
    <w:rsid w:val="0083568B"/>
    <w:rsid w:val="00917ADA"/>
    <w:rsid w:val="00F8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2012-04-20T07:46:00Z</dcterms:created>
  <dcterms:modified xsi:type="dcterms:W3CDTF">2012-04-20T08:31:00Z</dcterms:modified>
</cp:coreProperties>
</file>